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3AB" w:rsidRPr="00307472" w:rsidRDefault="005B34BF">
      <w:pPr>
        <w:pStyle w:val="20"/>
        <w:shd w:val="clear" w:color="auto" w:fill="auto"/>
        <w:spacing w:after="0" w:line="260" w:lineRule="exact"/>
      </w:pPr>
      <w:r>
        <w:t>ПРОЕКТ</w:t>
      </w:r>
      <w:bookmarkStart w:id="0" w:name="_GoBack"/>
      <w:bookmarkEnd w:id="0"/>
    </w:p>
    <w:p w:rsidR="009B13AB" w:rsidRPr="00307472" w:rsidRDefault="009B13AB" w:rsidP="00307472">
      <w:pPr>
        <w:jc w:val="center"/>
        <w:rPr>
          <w:rFonts w:ascii="Times New Roman" w:hAnsi="Times New Roman" w:cs="Times New Roman"/>
          <w:b/>
          <w:szCs w:val="28"/>
        </w:rPr>
      </w:pPr>
      <w:r w:rsidRPr="00307472">
        <w:rPr>
          <w:rFonts w:ascii="Times New Roman" w:hAnsi="Times New Roman" w:cs="Times New Roman"/>
          <w:b/>
          <w:szCs w:val="28"/>
        </w:rPr>
        <w:t>ТАВРЕНЬГСКОЕ СЕЛЬСКОЕ ПОСЕЛЕНИЕ</w:t>
      </w:r>
    </w:p>
    <w:p w:rsidR="009B13AB" w:rsidRPr="00307472" w:rsidRDefault="009B13AB" w:rsidP="00307472">
      <w:pPr>
        <w:jc w:val="center"/>
        <w:rPr>
          <w:rFonts w:ascii="Times New Roman" w:hAnsi="Times New Roman" w:cs="Times New Roman"/>
          <w:szCs w:val="28"/>
        </w:rPr>
      </w:pPr>
    </w:p>
    <w:p w:rsidR="009B13AB" w:rsidRPr="00307472" w:rsidRDefault="009B13AB" w:rsidP="00307472">
      <w:pPr>
        <w:jc w:val="center"/>
        <w:rPr>
          <w:rFonts w:ascii="Times New Roman" w:hAnsi="Times New Roman" w:cs="Times New Roman"/>
          <w:b/>
          <w:szCs w:val="28"/>
        </w:rPr>
      </w:pPr>
      <w:r w:rsidRPr="00307472">
        <w:rPr>
          <w:rFonts w:ascii="Times New Roman" w:hAnsi="Times New Roman" w:cs="Times New Roman"/>
          <w:b/>
          <w:szCs w:val="28"/>
        </w:rPr>
        <w:t>МУНИЦИПАЛЬНЫЙ  СОВЕТ</w:t>
      </w:r>
    </w:p>
    <w:p w:rsidR="009B13AB" w:rsidRPr="00307472" w:rsidRDefault="009B13AB" w:rsidP="00307472">
      <w:pPr>
        <w:jc w:val="center"/>
        <w:rPr>
          <w:rFonts w:ascii="Times New Roman" w:hAnsi="Times New Roman" w:cs="Times New Roman"/>
          <w:b/>
          <w:szCs w:val="28"/>
        </w:rPr>
      </w:pPr>
      <w:r w:rsidRPr="00307472">
        <w:rPr>
          <w:rFonts w:ascii="Times New Roman" w:hAnsi="Times New Roman" w:cs="Times New Roman"/>
          <w:b/>
          <w:szCs w:val="28"/>
        </w:rPr>
        <w:t>четвертого созыва</w:t>
      </w:r>
    </w:p>
    <w:p w:rsidR="009B13AB" w:rsidRPr="00307472" w:rsidRDefault="009B13AB" w:rsidP="00307472">
      <w:pPr>
        <w:jc w:val="center"/>
        <w:rPr>
          <w:rFonts w:ascii="Times New Roman" w:hAnsi="Times New Roman" w:cs="Times New Roman"/>
          <w:szCs w:val="28"/>
        </w:rPr>
      </w:pPr>
    </w:p>
    <w:p w:rsidR="009B13AB" w:rsidRPr="00307472" w:rsidRDefault="009B13AB" w:rsidP="00307472">
      <w:pPr>
        <w:jc w:val="center"/>
        <w:rPr>
          <w:rFonts w:ascii="Times New Roman" w:hAnsi="Times New Roman" w:cs="Times New Roman"/>
          <w:b/>
          <w:szCs w:val="28"/>
        </w:rPr>
      </w:pPr>
      <w:r w:rsidRPr="00307472">
        <w:rPr>
          <w:rFonts w:ascii="Times New Roman" w:hAnsi="Times New Roman" w:cs="Times New Roman"/>
          <w:b/>
          <w:szCs w:val="28"/>
        </w:rPr>
        <w:t>РЕШЕНИЕ</w:t>
      </w:r>
    </w:p>
    <w:p w:rsidR="009B13AB" w:rsidRPr="00307472" w:rsidRDefault="009B13AB" w:rsidP="00307472">
      <w:pPr>
        <w:jc w:val="center"/>
        <w:rPr>
          <w:rFonts w:ascii="Times New Roman" w:hAnsi="Times New Roman" w:cs="Times New Roman"/>
          <w:szCs w:val="28"/>
        </w:rPr>
      </w:pPr>
      <w:r w:rsidRPr="00307472">
        <w:rPr>
          <w:rFonts w:ascii="Times New Roman" w:hAnsi="Times New Roman" w:cs="Times New Roman"/>
          <w:szCs w:val="28"/>
        </w:rPr>
        <w:t>шестой сессии</w:t>
      </w:r>
    </w:p>
    <w:p w:rsidR="009B13AB" w:rsidRDefault="009B13AB" w:rsidP="00307472">
      <w:pPr>
        <w:jc w:val="center"/>
        <w:rPr>
          <w:szCs w:val="28"/>
        </w:rPr>
      </w:pPr>
    </w:p>
    <w:p w:rsidR="009B13AB" w:rsidRDefault="009B13AB" w:rsidP="00307472">
      <w:pPr>
        <w:rPr>
          <w:szCs w:val="28"/>
        </w:rPr>
      </w:pPr>
      <w:r>
        <w:rPr>
          <w:szCs w:val="28"/>
        </w:rPr>
        <w:t xml:space="preserve">  от 24.05. 2017 года                                                                                               № 23</w:t>
      </w:r>
    </w:p>
    <w:p w:rsidR="009B13AB" w:rsidRDefault="009B13AB" w:rsidP="00307472">
      <w:pPr>
        <w:rPr>
          <w:szCs w:val="28"/>
        </w:rPr>
      </w:pPr>
      <w:r>
        <w:rPr>
          <w:szCs w:val="28"/>
        </w:rPr>
        <w:t xml:space="preserve">            </w:t>
      </w:r>
    </w:p>
    <w:p w:rsidR="009B13AB" w:rsidRDefault="009B13AB" w:rsidP="00307472">
      <w:pPr>
        <w:jc w:val="center"/>
        <w:rPr>
          <w:szCs w:val="28"/>
        </w:rPr>
      </w:pPr>
      <w:r>
        <w:rPr>
          <w:rFonts w:hint="eastAsia"/>
          <w:szCs w:val="28"/>
        </w:rPr>
        <w:t>д</w:t>
      </w:r>
      <w:r>
        <w:rPr>
          <w:szCs w:val="28"/>
        </w:rPr>
        <w:t>. Пономаревская, Архангельской обл. Коношского район</w:t>
      </w:r>
      <w:r>
        <w:rPr>
          <w:rFonts w:hint="eastAsia"/>
          <w:szCs w:val="28"/>
        </w:rPr>
        <w:t>а</w:t>
      </w:r>
    </w:p>
    <w:p w:rsidR="009B13AB" w:rsidRDefault="009B13AB" w:rsidP="00307472">
      <w:pPr>
        <w:jc w:val="center"/>
        <w:rPr>
          <w:szCs w:val="28"/>
        </w:rPr>
      </w:pPr>
    </w:p>
    <w:p w:rsidR="009B13AB" w:rsidRDefault="009B13AB" w:rsidP="00307472">
      <w:pPr>
        <w:pStyle w:val="30"/>
        <w:shd w:val="clear" w:color="auto" w:fill="auto"/>
        <w:spacing w:before="0" w:after="303" w:line="360" w:lineRule="exact"/>
      </w:pPr>
      <w:r>
        <w:t xml:space="preserve"> «О внесении изменений и дополнений</w:t>
      </w:r>
      <w:r>
        <w:br/>
        <w:t>в Устав муниципального образования «Тавреньгское»</w:t>
      </w:r>
    </w:p>
    <w:p w:rsidR="009B13AB" w:rsidRDefault="009B13AB">
      <w:pPr>
        <w:pStyle w:val="20"/>
        <w:shd w:val="clear" w:color="auto" w:fill="auto"/>
        <w:spacing w:after="0" w:line="356" w:lineRule="exact"/>
        <w:ind w:firstLine="740"/>
        <w:jc w:val="both"/>
      </w:pPr>
      <w:r>
        <w:t xml:space="preserve">В целях приведения Устава муниципального образования «Тавреньгское» в соответствие с изменениями в федеральном законодательстве и законодательстве Архангельской области, руководствуясь пунктом 1 части 10 статьи 35 Федерального закона от 06.10.2003 №131-Ф3 «Об общих принципах организации местного самоуправления </w:t>
      </w:r>
      <w:proofErr w:type="gramStart"/>
      <w:r>
        <w:t>в</w:t>
      </w:r>
      <w:proofErr w:type="gramEnd"/>
      <w:r>
        <w:t xml:space="preserve"> Российской Федерации», подпунктом 1 пунктом 2 статьи 14 устава муниципального образования «Тавреньгское», муниципальный Совет муниципального образования «Тавреньгское решил:</w:t>
      </w:r>
    </w:p>
    <w:p w:rsidR="009B13AB" w:rsidRDefault="009B13AB">
      <w:pPr>
        <w:pStyle w:val="20"/>
        <w:shd w:val="clear" w:color="auto" w:fill="auto"/>
        <w:spacing w:after="297" w:line="356" w:lineRule="exact"/>
        <w:ind w:firstLine="740"/>
        <w:jc w:val="both"/>
      </w:pPr>
      <w:r>
        <w:t xml:space="preserve">1. </w:t>
      </w:r>
      <w:proofErr w:type="gramStart"/>
      <w:r>
        <w:t xml:space="preserve">Внести в Устав муниципального образования «Тавреньгское», принятый решением муниципального Совета муниципального образования «Тавреньгское» от 02.08.2010 №48 «Об Уставе муниципального образования «Тавреньгское», зарегистрированный Управлением Министерства юстиции Российской Федерации по Архангельской области и Ненецкому автономному округу 16.08.2010 за государственным регистрационным номером </w:t>
      </w:r>
      <w:r w:rsidRPr="003F0581">
        <w:rPr>
          <w:lang w:eastAsia="en-US"/>
        </w:rPr>
        <w:t>№</w:t>
      </w:r>
      <w:r>
        <w:rPr>
          <w:lang w:val="en-US" w:eastAsia="en-US"/>
        </w:rPr>
        <w:t>RU</w:t>
      </w:r>
      <w:r w:rsidRPr="003F0581">
        <w:rPr>
          <w:lang w:eastAsia="en-US"/>
        </w:rPr>
        <w:t>295</w:t>
      </w:r>
      <w:r>
        <w:t>133082010001 (в редакции решений муниципального Совета муниципального образования «Тавреньгское» от 08.07.2013 №33;</w:t>
      </w:r>
      <w:proofErr w:type="gramEnd"/>
      <w:r>
        <w:t xml:space="preserve"> от 30.06.2015 №88; от 28.09.2015 №98), следующие изменения и дополнения:</w:t>
      </w:r>
    </w:p>
    <w:p w:rsidR="009B13AB" w:rsidRDefault="009B13AB">
      <w:pPr>
        <w:pStyle w:val="20"/>
        <w:numPr>
          <w:ilvl w:val="0"/>
          <w:numId w:val="1"/>
        </w:numPr>
        <w:shd w:val="clear" w:color="auto" w:fill="auto"/>
        <w:tabs>
          <w:tab w:val="left" w:pos="1072"/>
        </w:tabs>
        <w:spacing w:after="0" w:line="360" w:lineRule="exact"/>
        <w:ind w:firstLine="740"/>
        <w:jc w:val="both"/>
      </w:pPr>
      <w:r>
        <w:t>пункт 1 статьи 7.1 дополнить подпунктом 15 следующего содержания:</w:t>
      </w:r>
    </w:p>
    <w:p w:rsidR="009B13AB" w:rsidRDefault="009B13AB">
      <w:pPr>
        <w:pStyle w:val="20"/>
        <w:shd w:val="clear" w:color="auto" w:fill="auto"/>
        <w:spacing w:after="380" w:line="360" w:lineRule="exact"/>
        <w:ind w:firstLine="740"/>
        <w:jc w:val="both"/>
      </w:pPr>
      <w:r>
        <w:t>«15) осуществление мероприятий в сфере профилактики правонарушений, предусмотренных Федеральным законом «Об основах системы профилактики правонарушений в Российской Федерации»;</w:t>
      </w:r>
    </w:p>
    <w:p w:rsidR="009B13AB" w:rsidRDefault="009B13AB">
      <w:pPr>
        <w:pStyle w:val="20"/>
        <w:numPr>
          <w:ilvl w:val="0"/>
          <w:numId w:val="1"/>
        </w:numPr>
        <w:shd w:val="clear" w:color="auto" w:fill="auto"/>
        <w:tabs>
          <w:tab w:val="left" w:pos="1105"/>
        </w:tabs>
        <w:spacing w:after="324" w:line="260" w:lineRule="exact"/>
        <w:ind w:firstLine="740"/>
        <w:jc w:val="both"/>
      </w:pPr>
      <w:r>
        <w:t>пункт 3 статьи 7.2 исключит^;</w:t>
      </w:r>
    </w:p>
    <w:p w:rsidR="009B13AB" w:rsidRDefault="009B13AB">
      <w:pPr>
        <w:pStyle w:val="20"/>
        <w:numPr>
          <w:ilvl w:val="0"/>
          <w:numId w:val="1"/>
        </w:numPr>
        <w:shd w:val="clear" w:color="auto" w:fill="auto"/>
        <w:tabs>
          <w:tab w:val="left" w:pos="1105"/>
        </w:tabs>
        <w:spacing w:after="0" w:line="364" w:lineRule="exact"/>
        <w:ind w:firstLine="740"/>
        <w:jc w:val="both"/>
      </w:pPr>
      <w:r>
        <w:t>в пункте 2 статьи 14:</w:t>
      </w:r>
    </w:p>
    <w:p w:rsidR="009B13AB" w:rsidRDefault="009B13AB">
      <w:pPr>
        <w:pStyle w:val="20"/>
        <w:numPr>
          <w:ilvl w:val="0"/>
          <w:numId w:val="2"/>
        </w:numPr>
        <w:shd w:val="clear" w:color="auto" w:fill="auto"/>
        <w:tabs>
          <w:tab w:val="left" w:pos="996"/>
        </w:tabs>
        <w:spacing w:after="0" w:line="364" w:lineRule="exact"/>
        <w:ind w:firstLine="740"/>
        <w:jc w:val="both"/>
      </w:pPr>
      <w:r>
        <w:t>подпункты 7, 8, 9 исключить;</w:t>
      </w:r>
    </w:p>
    <w:p w:rsidR="009B13AB" w:rsidRDefault="009B13AB">
      <w:pPr>
        <w:pStyle w:val="20"/>
        <w:numPr>
          <w:ilvl w:val="0"/>
          <w:numId w:val="2"/>
        </w:numPr>
        <w:shd w:val="clear" w:color="auto" w:fill="auto"/>
        <w:tabs>
          <w:tab w:val="left" w:pos="996"/>
        </w:tabs>
        <w:spacing w:after="0" w:line="364" w:lineRule="exact"/>
        <w:ind w:firstLine="740"/>
        <w:jc w:val="both"/>
      </w:pPr>
      <w:r>
        <w:lastRenderedPageBreak/>
        <w:t>в подпункте 11 слова «устанавливается система оплаты труда» заменить</w:t>
      </w:r>
    </w:p>
    <w:p w:rsidR="009B13AB" w:rsidRDefault="009B13AB">
      <w:pPr>
        <w:pStyle w:val="20"/>
        <w:shd w:val="clear" w:color="auto" w:fill="auto"/>
        <w:spacing w:after="0" w:line="356" w:lineRule="exact"/>
        <w:jc w:val="left"/>
      </w:pPr>
      <w:r>
        <w:t>словами «определяется порядок установления системы оплаты труда»;</w:t>
      </w:r>
    </w:p>
    <w:p w:rsidR="009B13AB" w:rsidRDefault="009B13AB">
      <w:pPr>
        <w:pStyle w:val="20"/>
        <w:numPr>
          <w:ilvl w:val="0"/>
          <w:numId w:val="2"/>
        </w:numPr>
        <w:shd w:val="clear" w:color="auto" w:fill="auto"/>
        <w:tabs>
          <w:tab w:val="left" w:pos="973"/>
        </w:tabs>
        <w:spacing w:after="0" w:line="356" w:lineRule="exact"/>
        <w:ind w:firstLine="740"/>
        <w:jc w:val="both"/>
      </w:pPr>
      <w:r>
        <w:t>дополнить подпунктом 20 следующего содержания:</w:t>
      </w:r>
    </w:p>
    <w:p w:rsidR="009B13AB" w:rsidRDefault="009B13AB">
      <w:pPr>
        <w:pStyle w:val="20"/>
        <w:shd w:val="clear" w:color="auto" w:fill="auto"/>
        <w:spacing w:after="300" w:line="356" w:lineRule="exact"/>
        <w:ind w:firstLine="740"/>
        <w:jc w:val="both"/>
      </w:pPr>
      <w:r>
        <w:t>«20) утверждается порядок проведения конкурса по отбору кандидатур на должность главы Тавреньгского сельского поселения</w:t>
      </w:r>
      <w:proofErr w:type="gramStart"/>
      <w:r>
        <w:t>.»;</w:t>
      </w:r>
      <w:proofErr w:type="gramEnd"/>
    </w:p>
    <w:p w:rsidR="009B13AB" w:rsidRDefault="009B13AB">
      <w:pPr>
        <w:pStyle w:val="20"/>
        <w:numPr>
          <w:ilvl w:val="0"/>
          <w:numId w:val="1"/>
        </w:numPr>
        <w:shd w:val="clear" w:color="auto" w:fill="auto"/>
        <w:tabs>
          <w:tab w:val="left" w:pos="1113"/>
        </w:tabs>
        <w:spacing w:after="0" w:line="356" w:lineRule="exact"/>
        <w:ind w:firstLine="740"/>
        <w:jc w:val="both"/>
      </w:pPr>
      <w:r>
        <w:t>в статье 15:</w:t>
      </w:r>
    </w:p>
    <w:p w:rsidR="009B13AB" w:rsidRDefault="009B13AB">
      <w:pPr>
        <w:pStyle w:val="20"/>
        <w:numPr>
          <w:ilvl w:val="0"/>
          <w:numId w:val="2"/>
        </w:numPr>
        <w:shd w:val="clear" w:color="auto" w:fill="auto"/>
        <w:tabs>
          <w:tab w:val="left" w:pos="954"/>
        </w:tabs>
        <w:spacing w:after="0" w:line="356" w:lineRule="exact"/>
        <w:ind w:firstLine="740"/>
        <w:jc w:val="both"/>
      </w:pPr>
      <w:r>
        <w:t xml:space="preserve">в пункте 1 после </w:t>
      </w:r>
      <w:proofErr w:type="gramStart"/>
      <w:r>
        <w:t>слов</w:t>
      </w:r>
      <w:proofErr w:type="gramEnd"/>
      <w:r>
        <w:t xml:space="preserve"> «минимальная численность </w:t>
      </w:r>
      <w:proofErr w:type="gramStart"/>
      <w:r>
        <w:t>которых</w:t>
      </w:r>
      <w:proofErr w:type="gramEnd"/>
      <w:r>
        <w:t>» дополнить словами «устанавливается решением муниципального Совета Тавреньгского сельского поселения и»;</w:t>
      </w:r>
    </w:p>
    <w:p w:rsidR="009B13AB" w:rsidRDefault="009B13AB">
      <w:pPr>
        <w:pStyle w:val="20"/>
        <w:numPr>
          <w:ilvl w:val="0"/>
          <w:numId w:val="2"/>
        </w:numPr>
        <w:shd w:val="clear" w:color="auto" w:fill="auto"/>
        <w:tabs>
          <w:tab w:val="left" w:pos="954"/>
        </w:tabs>
        <w:spacing w:after="300" w:line="356" w:lineRule="exact"/>
        <w:ind w:firstLine="740"/>
        <w:jc w:val="both"/>
      </w:pPr>
      <w:proofErr w:type="gramStart"/>
      <w:r>
        <w:t>пункте 8 слова «затрагивающие</w:t>
      </w:r>
      <w:r>
        <w:rPr>
          <w:lang w:val="en-US" w:eastAsia="en-US"/>
        </w:rPr>
        <w:t>v</w:t>
      </w:r>
      <w:r w:rsidRPr="003F0581">
        <w:rPr>
          <w:lang w:eastAsia="en-US"/>
        </w:rPr>
        <w:t xml:space="preserve"> </w:t>
      </w:r>
      <w:r>
        <w:t>права, свободы и обязанности человека и гражданина, а также права и обязанности юридических лиц, вступают в силу не ранее чем по истечении 10 дней со дня их официального опубликования (обнародования)» заменить словами «затрагивающие права, свободы и обязанности человека и гражданина вступают в силу после их официального опубликования (обнародования)»;</w:t>
      </w:r>
      <w:proofErr w:type="gramEnd"/>
    </w:p>
    <w:p w:rsidR="009B13AB" w:rsidRDefault="009B13AB">
      <w:pPr>
        <w:pStyle w:val="20"/>
        <w:numPr>
          <w:ilvl w:val="0"/>
          <w:numId w:val="1"/>
        </w:numPr>
        <w:shd w:val="clear" w:color="auto" w:fill="auto"/>
        <w:tabs>
          <w:tab w:val="left" w:pos="1113"/>
        </w:tabs>
        <w:spacing w:after="0" w:line="356" w:lineRule="exact"/>
        <w:ind w:firstLine="740"/>
        <w:jc w:val="both"/>
      </w:pPr>
      <w:r>
        <w:t>в пункте 3 статьи 16:</w:t>
      </w:r>
    </w:p>
    <w:p w:rsidR="009B13AB" w:rsidRDefault="009B13AB">
      <w:pPr>
        <w:pStyle w:val="20"/>
        <w:numPr>
          <w:ilvl w:val="0"/>
          <w:numId w:val="2"/>
        </w:numPr>
        <w:shd w:val="clear" w:color="auto" w:fill="auto"/>
        <w:tabs>
          <w:tab w:val="left" w:pos="954"/>
        </w:tabs>
        <w:spacing w:after="0" w:line="356" w:lineRule="exact"/>
        <w:ind w:firstLine="740"/>
        <w:jc w:val="both"/>
      </w:pPr>
      <w:r>
        <w:t>в подпункте 4 слова «наименований и переименование улиц, переулков, проездов и т.п.» заменить словами « изменение, аннулирование адресов объектам адресации»;</w:t>
      </w:r>
    </w:p>
    <w:p w:rsidR="009B13AB" w:rsidRDefault="009B13AB">
      <w:pPr>
        <w:pStyle w:val="20"/>
        <w:numPr>
          <w:ilvl w:val="0"/>
          <w:numId w:val="2"/>
        </w:numPr>
        <w:shd w:val="clear" w:color="auto" w:fill="auto"/>
        <w:tabs>
          <w:tab w:val="left" w:pos="954"/>
        </w:tabs>
        <w:spacing w:after="0" w:line="356" w:lineRule="exact"/>
        <w:ind w:firstLine="740"/>
        <w:jc w:val="both"/>
      </w:pPr>
      <w:r>
        <w:t>в подпункте 6 слова «на замещение должности» заменить словами «по отбору кандидатур на должность»;</w:t>
      </w:r>
    </w:p>
    <w:p w:rsidR="009B13AB" w:rsidRDefault="009B13AB">
      <w:pPr>
        <w:pStyle w:val="20"/>
        <w:numPr>
          <w:ilvl w:val="0"/>
          <w:numId w:val="2"/>
        </w:numPr>
        <w:shd w:val="clear" w:color="auto" w:fill="auto"/>
        <w:tabs>
          <w:tab w:val="left" w:pos="973"/>
        </w:tabs>
        <w:spacing w:after="297" w:line="356" w:lineRule="exact"/>
        <w:ind w:firstLine="740"/>
        <w:jc w:val="both"/>
      </w:pPr>
      <w:r>
        <w:t>подпункт 7 исключить;</w:t>
      </w:r>
    </w:p>
    <w:p w:rsidR="009B13AB" w:rsidRDefault="009B13AB">
      <w:pPr>
        <w:pStyle w:val="20"/>
        <w:numPr>
          <w:ilvl w:val="0"/>
          <w:numId w:val="1"/>
        </w:numPr>
        <w:shd w:val="clear" w:color="auto" w:fill="auto"/>
        <w:tabs>
          <w:tab w:val="left" w:pos="1113"/>
        </w:tabs>
        <w:spacing w:after="0" w:line="360" w:lineRule="exact"/>
        <w:ind w:firstLine="740"/>
        <w:jc w:val="both"/>
      </w:pPr>
      <w:r>
        <w:t>в статье 17:</w:t>
      </w:r>
    </w:p>
    <w:p w:rsidR="009B13AB" w:rsidRDefault="009B13AB">
      <w:pPr>
        <w:pStyle w:val="20"/>
        <w:numPr>
          <w:ilvl w:val="0"/>
          <w:numId w:val="2"/>
        </w:numPr>
        <w:shd w:val="clear" w:color="auto" w:fill="auto"/>
        <w:tabs>
          <w:tab w:val="left" w:pos="973"/>
        </w:tabs>
        <w:spacing w:after="0" w:line="360" w:lineRule="exact"/>
        <w:ind w:firstLine="740"/>
        <w:jc w:val="both"/>
      </w:pPr>
      <w:r>
        <w:t>в пункте 1:</w:t>
      </w:r>
    </w:p>
    <w:p w:rsidR="009B13AB" w:rsidRDefault="009B13AB">
      <w:pPr>
        <w:pStyle w:val="20"/>
        <w:numPr>
          <w:ilvl w:val="0"/>
          <w:numId w:val="2"/>
        </w:numPr>
        <w:shd w:val="clear" w:color="auto" w:fill="auto"/>
        <w:tabs>
          <w:tab w:val="left" w:pos="973"/>
        </w:tabs>
        <w:spacing w:after="0" w:line="360" w:lineRule="exact"/>
        <w:ind w:firstLine="740"/>
        <w:jc w:val="both"/>
      </w:pPr>
      <w:r>
        <w:t>слова «только в формах» заменить словами «в формах»;</w:t>
      </w:r>
    </w:p>
    <w:p w:rsidR="009B13AB" w:rsidRDefault="009B13AB">
      <w:pPr>
        <w:pStyle w:val="20"/>
        <w:shd w:val="clear" w:color="auto" w:fill="auto"/>
        <w:spacing w:after="0" w:line="360" w:lineRule="exact"/>
        <w:ind w:firstLine="600"/>
        <w:jc w:val="both"/>
      </w:pPr>
      <w:proofErr w:type="gramStart"/>
      <w:r>
        <w:t>- в пункте 3 слова «подлинники или заверенные копии любых документов, имеющихся в распоряжении указанных должностных лиц или возглавляемых ими предприятий или учреждений либо предоставить информацию в виде ответов на вопросы.» заменить словами «подлинники или заверенные копии документов, имеющихся в распоряжении указанных должностных лиц или возглавляемых ими предприятий или учреждений, либо предоставить информацию в виде ответов на вопросы по исполнению полномочий</w:t>
      </w:r>
      <w:proofErr w:type="gramEnd"/>
      <w:r>
        <w:t xml:space="preserve"> по решению вопросов местного значения</w:t>
      </w:r>
      <w:proofErr w:type="gramStart"/>
      <w:r>
        <w:t>.»;</w:t>
      </w:r>
      <w:proofErr w:type="gramEnd"/>
    </w:p>
    <w:p w:rsidR="009B13AB" w:rsidRDefault="009B13AB">
      <w:pPr>
        <w:pStyle w:val="20"/>
        <w:numPr>
          <w:ilvl w:val="0"/>
          <w:numId w:val="2"/>
        </w:numPr>
        <w:shd w:val="clear" w:color="auto" w:fill="auto"/>
        <w:tabs>
          <w:tab w:val="left" w:pos="954"/>
        </w:tabs>
        <w:spacing w:after="300" w:line="360" w:lineRule="exact"/>
        <w:ind w:firstLine="740"/>
        <w:jc w:val="both"/>
      </w:pPr>
      <w:r>
        <w:t>предложение второе абзаца второго пункта 4 дополнить словами «по исполнению полномочий по решению вопросов местного значения»;</w:t>
      </w:r>
    </w:p>
    <w:p w:rsidR="009B13AB" w:rsidRDefault="009B13AB">
      <w:pPr>
        <w:pStyle w:val="20"/>
        <w:numPr>
          <w:ilvl w:val="0"/>
          <w:numId w:val="1"/>
        </w:numPr>
        <w:shd w:val="clear" w:color="auto" w:fill="auto"/>
        <w:tabs>
          <w:tab w:val="left" w:pos="1113"/>
        </w:tabs>
        <w:spacing w:after="0" w:line="360" w:lineRule="exact"/>
        <w:ind w:firstLine="740"/>
        <w:jc w:val="both"/>
      </w:pPr>
      <w:r>
        <w:t>статью 20 дополнить пунктами 9.1,9.2 следующего содержания:</w:t>
      </w:r>
    </w:p>
    <w:p w:rsidR="009B13AB" w:rsidRDefault="009B13AB">
      <w:pPr>
        <w:pStyle w:val="20"/>
        <w:shd w:val="clear" w:color="auto" w:fill="auto"/>
        <w:spacing w:after="0" w:line="360" w:lineRule="exact"/>
        <w:ind w:firstLine="740"/>
        <w:jc w:val="both"/>
      </w:pPr>
      <w:r>
        <w:t xml:space="preserve">«9.1. </w:t>
      </w:r>
      <w:proofErr w:type="gramStart"/>
      <w:r>
        <w:t xml:space="preserve">Полномочия депутата муниципального Совета Тавреньгского сельского поселения прекращаются досрочно в случае несоблюдения ограничений, запретов, неисполнения обязанностей, установленных Федеральным законом от 25.12.2008 №273-Ф3 </w:t>
      </w:r>
      <w:r>
        <w:lastRenderedPageBreak/>
        <w:t>«О противодействии коррупции», Федеральным законом от 03.12.2012 №230- ФЗ «О контроле за соответствием расходов лиц, замещающих государственные должности, и иных лиц их доходам», Федеральным законом от 07.05.2013 №79-ФЗ «О запрете отдельным категориям лиц открывать и иметь счета (вклады</w:t>
      </w:r>
      <w:proofErr w:type="gramEnd"/>
      <w:r>
        <w:t>),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9B13AB" w:rsidRDefault="009B13AB">
      <w:pPr>
        <w:pStyle w:val="20"/>
        <w:shd w:val="clear" w:color="auto" w:fill="auto"/>
        <w:spacing w:after="297" w:line="356" w:lineRule="exact"/>
        <w:ind w:firstLine="760"/>
        <w:jc w:val="both"/>
      </w:pPr>
      <w:r>
        <w:t>9.2. Полномочия депутата муниципального Совета Тавреньгского сельского поселения прекращаются досрочно в случае несоблюдения ограничений, установленных Федеральным законом от ,06.10.2003 №131-Ф3 «Об общих принципах организации местного самоуправления в Российской Федерации»</w:t>
      </w:r>
      <w:proofErr w:type="gramStart"/>
      <w:r>
        <w:t>.»</w:t>
      </w:r>
      <w:proofErr w:type="gramEnd"/>
      <w:r>
        <w:t>;</w:t>
      </w:r>
    </w:p>
    <w:p w:rsidR="009B13AB" w:rsidRDefault="009B13AB">
      <w:pPr>
        <w:pStyle w:val="20"/>
        <w:numPr>
          <w:ilvl w:val="0"/>
          <w:numId w:val="1"/>
        </w:numPr>
        <w:shd w:val="clear" w:color="auto" w:fill="auto"/>
        <w:tabs>
          <w:tab w:val="left" w:pos="1094"/>
        </w:tabs>
        <w:spacing w:after="0" w:line="360" w:lineRule="exact"/>
        <w:ind w:firstLine="760"/>
        <w:jc w:val="both"/>
      </w:pPr>
      <w:r>
        <w:t>в статье 21:</w:t>
      </w:r>
    </w:p>
    <w:p w:rsidR="009B13AB" w:rsidRDefault="009B13AB">
      <w:pPr>
        <w:pStyle w:val="20"/>
        <w:numPr>
          <w:ilvl w:val="0"/>
          <w:numId w:val="2"/>
        </w:numPr>
        <w:shd w:val="clear" w:color="auto" w:fill="auto"/>
        <w:tabs>
          <w:tab w:val="left" w:pos="968"/>
        </w:tabs>
        <w:spacing w:after="0" w:line="360" w:lineRule="exact"/>
        <w:ind w:firstLine="760"/>
        <w:jc w:val="both"/>
      </w:pPr>
      <w:r>
        <w:t>пункт 4.1 изложить в следующей редакции:</w:t>
      </w:r>
    </w:p>
    <w:p w:rsidR="009B13AB" w:rsidRDefault="009B13AB">
      <w:pPr>
        <w:pStyle w:val="20"/>
        <w:shd w:val="clear" w:color="auto" w:fill="auto"/>
        <w:spacing w:after="0" w:line="360" w:lineRule="exact"/>
        <w:ind w:firstLine="760"/>
        <w:jc w:val="both"/>
      </w:pPr>
      <w:r>
        <w:t xml:space="preserve">«4.1. </w:t>
      </w:r>
      <w:proofErr w:type="gramStart"/>
      <w:r>
        <w:t>Глава Тавреньгского сельского поселения должен соблюдать ограничения, запреты, исполнять обязанности, которые установлены Федеральным законом от 25 декабря 2008 года №273-Ф3 «О противодействии коррупции», Федеральным законом от 3 декабря 2012 года №230-Ф3 «О контроле за соответствием расходов лиц, замещающих государственные должности, и иных лиц их доходам», Федеральным законом от 7 мая 2013 года №79-ФЗ «О запрете отдельным категориям лиц открывать и</w:t>
      </w:r>
      <w:proofErr w:type="gramEnd"/>
      <w:r>
        <w:t xml:space="preserve">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roofErr w:type="gramStart"/>
      <w:r>
        <w:t>.»</w:t>
      </w:r>
      <w:proofErr w:type="gramEnd"/>
      <w:r>
        <w:t>;</w:t>
      </w:r>
    </w:p>
    <w:p w:rsidR="009B13AB" w:rsidRDefault="009B13AB">
      <w:pPr>
        <w:pStyle w:val="20"/>
        <w:numPr>
          <w:ilvl w:val="0"/>
          <w:numId w:val="2"/>
        </w:numPr>
        <w:shd w:val="clear" w:color="auto" w:fill="auto"/>
        <w:tabs>
          <w:tab w:val="left" w:pos="953"/>
        </w:tabs>
        <w:spacing w:after="300" w:line="360" w:lineRule="exact"/>
        <w:ind w:firstLine="760"/>
        <w:jc w:val="both"/>
      </w:pPr>
      <w:r>
        <w:t>в подпункте 10 пункта 9 слова «доплата к страховой пенсии» заменить словами «пенсия за выслугу лет»;</w:t>
      </w:r>
    </w:p>
    <w:p w:rsidR="009B13AB" w:rsidRDefault="009B13AB">
      <w:pPr>
        <w:pStyle w:val="20"/>
        <w:numPr>
          <w:ilvl w:val="0"/>
          <w:numId w:val="1"/>
        </w:numPr>
        <w:shd w:val="clear" w:color="auto" w:fill="auto"/>
        <w:tabs>
          <w:tab w:val="left" w:pos="1105"/>
        </w:tabs>
        <w:spacing w:after="0" w:line="360" w:lineRule="exact"/>
        <w:ind w:firstLine="760"/>
        <w:jc w:val="both"/>
      </w:pPr>
      <w:r>
        <w:t>в статье 23:</w:t>
      </w:r>
    </w:p>
    <w:p w:rsidR="009B13AB" w:rsidRDefault="009B13AB">
      <w:pPr>
        <w:pStyle w:val="20"/>
        <w:numPr>
          <w:ilvl w:val="0"/>
          <w:numId w:val="2"/>
        </w:numPr>
        <w:shd w:val="clear" w:color="auto" w:fill="auto"/>
        <w:tabs>
          <w:tab w:val="left" w:pos="968"/>
        </w:tabs>
        <w:spacing w:after="0" w:line="360" w:lineRule="exact"/>
        <w:ind w:firstLine="760"/>
        <w:jc w:val="both"/>
      </w:pPr>
      <w:r>
        <w:t>дополнить пунктом 2.1 следующего содержания:</w:t>
      </w:r>
    </w:p>
    <w:p w:rsidR="009B13AB" w:rsidRDefault="009B13AB">
      <w:pPr>
        <w:pStyle w:val="20"/>
        <w:shd w:val="clear" w:color="auto" w:fill="auto"/>
        <w:spacing w:after="0" w:line="360" w:lineRule="exact"/>
        <w:ind w:firstLine="760"/>
        <w:jc w:val="both"/>
      </w:pPr>
      <w:r>
        <w:t xml:space="preserve">«2.1. </w:t>
      </w:r>
      <w:proofErr w:type="gramStart"/>
      <w:r>
        <w:t>Полномочия главы Тавреньгского сельского поселения прекращаются досрочно в случае несоблюдения ограничений, запретов, неисполнения обязанностей, установленных Федеральным законом от 25.12.2008 №273-Ф3 «О противодействии коррупции», Федеральным законом от 03.12.2012 №230-Ф3 «О контроле за соответствием расходов лиц, замещающих государственные должности, и иных лиц их доходам», Федеральным законом от 07.05.2013 №79-ФЗ «О запрете отдельным категориям лиц открывать и иметь счета (вклады), хранить наличные денежные</w:t>
      </w:r>
      <w:proofErr w:type="gramEnd"/>
      <w:r>
        <w:t xml:space="preserve">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roofErr w:type="gramStart"/>
      <w:r>
        <w:t>.»</w:t>
      </w:r>
      <w:proofErr w:type="gramEnd"/>
      <w:r>
        <w:t>;</w:t>
      </w:r>
    </w:p>
    <w:p w:rsidR="009B13AB" w:rsidRDefault="009B13AB">
      <w:pPr>
        <w:pStyle w:val="20"/>
        <w:numPr>
          <w:ilvl w:val="0"/>
          <w:numId w:val="2"/>
        </w:numPr>
        <w:shd w:val="clear" w:color="auto" w:fill="auto"/>
        <w:tabs>
          <w:tab w:val="left" w:pos="968"/>
        </w:tabs>
        <w:spacing w:after="0" w:line="360" w:lineRule="exact"/>
        <w:ind w:firstLine="760"/>
        <w:jc w:val="both"/>
      </w:pPr>
      <w:r>
        <w:t>пункт 6 изложить в следующей редакции:</w:t>
      </w:r>
    </w:p>
    <w:p w:rsidR="009B13AB" w:rsidRDefault="009B13AB">
      <w:pPr>
        <w:pStyle w:val="20"/>
        <w:shd w:val="clear" w:color="auto" w:fill="auto"/>
        <w:spacing w:after="0" w:line="360" w:lineRule="exact"/>
        <w:ind w:firstLine="760"/>
        <w:jc w:val="both"/>
        <w:sectPr w:rsidR="009B13AB">
          <w:headerReference w:type="even" r:id="rId8"/>
          <w:pgSz w:w="11900" w:h="16840"/>
          <w:pgMar w:top="1065" w:right="707" w:bottom="1398" w:left="940" w:header="0" w:footer="3" w:gutter="0"/>
          <w:cols w:space="720"/>
          <w:noEndnote/>
          <w:docGrid w:linePitch="360"/>
        </w:sectPr>
      </w:pPr>
      <w:r>
        <w:t>«6. Основаниями для удаления главы Тавреньгского сельского поселения в</w:t>
      </w:r>
    </w:p>
    <w:p w:rsidR="009B13AB" w:rsidRDefault="009B13AB">
      <w:pPr>
        <w:pStyle w:val="20"/>
        <w:shd w:val="clear" w:color="auto" w:fill="auto"/>
        <w:spacing w:after="0" w:line="356" w:lineRule="exact"/>
        <w:jc w:val="left"/>
      </w:pPr>
      <w:r>
        <w:lastRenderedPageBreak/>
        <w:t>отставку являются:</w:t>
      </w:r>
    </w:p>
    <w:p w:rsidR="009B13AB" w:rsidRDefault="009B13AB">
      <w:pPr>
        <w:pStyle w:val="20"/>
        <w:numPr>
          <w:ilvl w:val="0"/>
          <w:numId w:val="3"/>
        </w:numPr>
        <w:shd w:val="clear" w:color="auto" w:fill="auto"/>
        <w:tabs>
          <w:tab w:val="left" w:pos="1081"/>
        </w:tabs>
        <w:spacing w:after="0" w:line="356" w:lineRule="exact"/>
        <w:ind w:firstLine="740"/>
        <w:jc w:val="both"/>
      </w:pPr>
      <w:r>
        <w:t>решения, действия (бездействие) главы муниципального образования, повлекшие (повлекшее) наступление последствий, предусмотренных пунктами 2 и 3 части 1 статьи 75 Федерального закона от 06.10.2003 №131-Ф3 «Об общих принципах организации местного самоуправления в Российской Федерации»;</w:t>
      </w:r>
    </w:p>
    <w:p w:rsidR="009B13AB" w:rsidRDefault="009B13AB">
      <w:pPr>
        <w:pStyle w:val="20"/>
        <w:numPr>
          <w:ilvl w:val="0"/>
          <w:numId w:val="3"/>
        </w:numPr>
        <w:shd w:val="clear" w:color="auto" w:fill="auto"/>
        <w:tabs>
          <w:tab w:val="left" w:pos="1081"/>
        </w:tabs>
        <w:spacing w:after="0" w:line="356" w:lineRule="exact"/>
        <w:ind w:firstLine="740"/>
        <w:jc w:val="both"/>
      </w:pPr>
      <w:proofErr w:type="gramStart"/>
      <w:r>
        <w:t xml:space="preserve">неисполнение в течение трех и более месяцев обязанностей по решению вопросов местного значения, осуществлению полномочий, предусмотренных Федеральным законом от 06.10.20СЗ </w:t>
      </w:r>
      <w:r>
        <w:rPr>
          <w:rStyle w:val="22"/>
          <w:lang w:val="ru-RU"/>
        </w:rPr>
        <w:t>№</w:t>
      </w:r>
      <w:r w:rsidRPr="003F0581">
        <w:rPr>
          <w:lang w:eastAsia="en-US"/>
        </w:rPr>
        <w:t xml:space="preserve"> </w:t>
      </w:r>
      <w:r>
        <w:t xml:space="preserve">131 -ФЗ «Об общих принципах организации местного самоуправления в Российской Федерации», иными федеральными законами, уставом муниципального образования, </w:t>
      </w:r>
      <w:r>
        <w:rPr>
          <w:vertAlign w:val="superscript"/>
          <w:lang w:val="en-US" w:eastAsia="en-US"/>
        </w:rPr>
        <w:t>v</w:t>
      </w:r>
      <w:r w:rsidRPr="003F0581">
        <w:rPr>
          <w:lang w:eastAsia="en-US"/>
        </w:rPr>
        <w:t xml:space="preserve"> </w:t>
      </w:r>
      <w:r>
        <w:t>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Архангельской</w:t>
      </w:r>
      <w:proofErr w:type="gramEnd"/>
      <w:r>
        <w:t xml:space="preserve"> области;</w:t>
      </w:r>
    </w:p>
    <w:p w:rsidR="009B13AB" w:rsidRDefault="009B13AB">
      <w:pPr>
        <w:pStyle w:val="20"/>
        <w:numPr>
          <w:ilvl w:val="0"/>
          <w:numId w:val="3"/>
        </w:numPr>
        <w:shd w:val="clear" w:color="auto" w:fill="auto"/>
        <w:tabs>
          <w:tab w:val="left" w:pos="1081"/>
        </w:tabs>
        <w:spacing w:after="0" w:line="356" w:lineRule="exact"/>
        <w:ind w:firstLine="740"/>
        <w:jc w:val="both"/>
      </w:pPr>
      <w:r>
        <w:t>неудовлетворительная оценка деятельности главы Тавреньгского сельского поселения Советом депутатов Тавреньгского сельского поселения по результатам его ежегодного отчета перед Советом депутатов, данная два раза подряд;</w:t>
      </w:r>
    </w:p>
    <w:p w:rsidR="009B13AB" w:rsidRDefault="009B13AB">
      <w:pPr>
        <w:pStyle w:val="20"/>
        <w:numPr>
          <w:ilvl w:val="0"/>
          <w:numId w:val="3"/>
        </w:numPr>
        <w:shd w:val="clear" w:color="auto" w:fill="auto"/>
        <w:tabs>
          <w:tab w:val="left" w:pos="1081"/>
        </w:tabs>
        <w:spacing w:after="0" w:line="356" w:lineRule="exact"/>
        <w:ind w:firstLine="740"/>
        <w:jc w:val="both"/>
      </w:pPr>
      <w:proofErr w:type="gramStart"/>
      <w:r>
        <w:t>несоблюдение ограничений, запретов, неисполнение обязанностей, которые установлены Федеральным законом от 25 декабря 2008 года №273-Ф3 «О противодействии коррупции», Федеральным законом от 3 декабря 2012 года Ж230-ФЗ «О контроле за соответствием расходов лиц, замещающих государственные должности, и иных лиц их доходам», Федеральным законом от V мая 2013 года №79-ФЗ «О запрете отдельным категориям лиц открывать и иметь счета (вклады), хранить наличные</w:t>
      </w:r>
      <w:proofErr w:type="gramEnd"/>
      <w:r>
        <w:t xml:space="preserve">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9B13AB" w:rsidRDefault="009B13AB">
      <w:pPr>
        <w:pStyle w:val="20"/>
        <w:numPr>
          <w:ilvl w:val="0"/>
          <w:numId w:val="3"/>
        </w:numPr>
        <w:shd w:val="clear" w:color="auto" w:fill="auto"/>
        <w:tabs>
          <w:tab w:val="left" w:pos="1278"/>
        </w:tabs>
        <w:spacing w:after="294" w:line="356" w:lineRule="exact"/>
        <w:ind w:firstLine="740"/>
        <w:jc w:val="both"/>
      </w:pPr>
      <w:proofErr w:type="gramStart"/>
      <w:r>
        <w:t>допущение главой Тавреньгского сельского поселения, местной администрацией, иными органами и должностными лицами местного самоуправления Тавреньгского сельского поселения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w:t>
      </w:r>
      <w:proofErr w:type="gramEnd"/>
      <w:r>
        <w:t xml:space="preserve"> и межконфессионального согласия и способствовало возникновению межнациональных (межэтнических) и межконфессиональных конфликтов</w:t>
      </w:r>
      <w:proofErr w:type="gramStart"/>
      <w:r>
        <w:t>.»;</w:t>
      </w:r>
      <w:proofErr w:type="gramEnd"/>
    </w:p>
    <w:p w:rsidR="009B13AB" w:rsidRDefault="009B13AB">
      <w:pPr>
        <w:pStyle w:val="20"/>
        <w:numPr>
          <w:ilvl w:val="0"/>
          <w:numId w:val="1"/>
        </w:numPr>
        <w:shd w:val="clear" w:color="auto" w:fill="auto"/>
        <w:tabs>
          <w:tab w:val="left" w:pos="1081"/>
        </w:tabs>
        <w:spacing w:after="0" w:line="364" w:lineRule="exact"/>
        <w:ind w:left="620"/>
        <w:jc w:val="both"/>
      </w:pPr>
      <w:r>
        <w:t>в пункте 4 статье 22:</w:t>
      </w:r>
    </w:p>
    <w:p w:rsidR="009B13AB" w:rsidRDefault="009B13AB">
      <w:pPr>
        <w:pStyle w:val="20"/>
        <w:shd w:val="clear" w:color="auto" w:fill="auto"/>
        <w:spacing w:after="0" w:line="364" w:lineRule="exact"/>
        <w:ind w:firstLine="740"/>
        <w:jc w:val="both"/>
      </w:pPr>
      <w:r>
        <w:t xml:space="preserve">- в абзаце втором после </w:t>
      </w:r>
      <w:proofErr w:type="gramStart"/>
      <w:r>
        <w:t>слов</w:t>
      </w:r>
      <w:proofErr w:type="gramEnd"/>
      <w:r>
        <w:t xml:space="preserve"> «минимальная численность </w:t>
      </w:r>
      <w:proofErr w:type="gramStart"/>
      <w:r>
        <w:t>которых</w:t>
      </w:r>
      <w:proofErr w:type="gramEnd"/>
      <w:r>
        <w:t>» дополнить словами «устанавливается решением муниципального Совета Тавреньгского сельского</w:t>
      </w:r>
    </w:p>
    <w:p w:rsidR="009B13AB" w:rsidRDefault="009B13AB">
      <w:pPr>
        <w:pStyle w:val="20"/>
        <w:shd w:val="clear" w:color="auto" w:fill="auto"/>
        <w:spacing w:after="0" w:line="260" w:lineRule="exact"/>
        <w:jc w:val="left"/>
      </w:pPr>
      <w:r>
        <w:t>поселения и»;</w:t>
      </w:r>
    </w:p>
    <w:p w:rsidR="009B13AB" w:rsidRDefault="009B13AB">
      <w:pPr>
        <w:pStyle w:val="20"/>
        <w:shd w:val="clear" w:color="auto" w:fill="auto"/>
        <w:spacing w:after="300" w:line="356" w:lineRule="exact"/>
        <w:ind w:firstLine="620"/>
        <w:jc w:val="both"/>
      </w:pPr>
      <w:r>
        <w:t>- в абзаце пятом слова «не ранее чем по истечении 10 дней со дня их официального опубликования (обнародования)</w:t>
      </w:r>
      <w:proofErr w:type="gramStart"/>
      <w:r>
        <w:t>.»</w:t>
      </w:r>
      <w:proofErr w:type="gramEnd"/>
      <w:r>
        <w:t xml:space="preserve"> заменить словами «после их официального опубликования (обнародования).»;</w:t>
      </w:r>
    </w:p>
    <w:p w:rsidR="009B13AB" w:rsidRDefault="009B13AB">
      <w:pPr>
        <w:pStyle w:val="20"/>
        <w:numPr>
          <w:ilvl w:val="0"/>
          <w:numId w:val="1"/>
        </w:numPr>
        <w:shd w:val="clear" w:color="auto" w:fill="auto"/>
        <w:tabs>
          <w:tab w:val="left" w:pos="1184"/>
        </w:tabs>
        <w:spacing w:after="300" w:line="356" w:lineRule="exact"/>
        <w:ind w:firstLine="760"/>
        <w:jc w:val="both"/>
      </w:pPr>
      <w:r>
        <w:lastRenderedPageBreak/>
        <w:t>в абзаце первом пункта 2 статьи 25, в абзаце первом пункта 1 статьи 25.1 устава слова «- иной муниципальный служащий» заменить словами «- иное должностное лицо»;</w:t>
      </w:r>
    </w:p>
    <w:p w:rsidR="009B13AB" w:rsidRDefault="009B13AB">
      <w:pPr>
        <w:pStyle w:val="20"/>
        <w:numPr>
          <w:ilvl w:val="0"/>
          <w:numId w:val="1"/>
        </w:numPr>
        <w:shd w:val="clear" w:color="auto" w:fill="auto"/>
        <w:tabs>
          <w:tab w:val="left" w:pos="1206"/>
        </w:tabs>
        <w:spacing w:after="0" w:line="356" w:lineRule="exact"/>
        <w:ind w:firstLine="760"/>
        <w:jc w:val="both"/>
      </w:pPr>
      <w:r>
        <w:t>в статье 28:</w:t>
      </w:r>
    </w:p>
    <w:p w:rsidR="009B13AB" w:rsidRDefault="009B13AB">
      <w:pPr>
        <w:pStyle w:val="20"/>
        <w:numPr>
          <w:ilvl w:val="0"/>
          <w:numId w:val="2"/>
        </w:numPr>
        <w:shd w:val="clear" w:color="auto" w:fill="auto"/>
        <w:tabs>
          <w:tab w:val="left" w:pos="962"/>
        </w:tabs>
        <w:spacing w:after="0" w:line="356" w:lineRule="exact"/>
        <w:ind w:firstLine="760"/>
        <w:jc w:val="both"/>
      </w:pPr>
      <w:r>
        <w:t>подпункт 1 пункта 5 изложить в следующей редакции:</w:t>
      </w:r>
    </w:p>
    <w:p w:rsidR="009B13AB" w:rsidRDefault="009B13AB">
      <w:pPr>
        <w:pStyle w:val="20"/>
        <w:shd w:val="clear" w:color="auto" w:fill="auto"/>
        <w:spacing w:after="0" w:line="356" w:lineRule="exact"/>
        <w:ind w:firstLine="760"/>
        <w:jc w:val="both"/>
      </w:pPr>
      <w:r>
        <w:t>«1) квалификационные требования к уровню профессионального образования, стажу муниципальной службы или стажу работы по специальности, направлению подготовки, необходимым для замещения должностей муниципальной службы, на основе типовых квалификационных требований для замещения должностей муниципальной службы, которые определяются законом Архангельской области в соответствии с классификацией должностей муниципальной службы</w:t>
      </w:r>
      <w:proofErr w:type="gramStart"/>
      <w:r>
        <w:t>;»</w:t>
      </w:r>
      <w:proofErr w:type="gramEnd"/>
      <w:r>
        <w:t>;</w:t>
      </w:r>
    </w:p>
    <w:p w:rsidR="009B13AB" w:rsidRDefault="009B13AB">
      <w:pPr>
        <w:pStyle w:val="20"/>
        <w:numPr>
          <w:ilvl w:val="0"/>
          <w:numId w:val="2"/>
        </w:numPr>
        <w:shd w:val="clear" w:color="auto" w:fill="auto"/>
        <w:tabs>
          <w:tab w:val="left" w:pos="916"/>
        </w:tabs>
        <w:spacing w:after="0" w:line="356" w:lineRule="exact"/>
        <w:ind w:firstLine="760"/>
        <w:jc w:val="both"/>
      </w:pPr>
      <w:r>
        <w:t>в подпункте 5 слова «порядок повышения квалификации» заменить словами «порядок получения дополнительного профессионального образования»;</w:t>
      </w:r>
    </w:p>
    <w:p w:rsidR="009B13AB" w:rsidRDefault="009B13AB">
      <w:pPr>
        <w:pStyle w:val="20"/>
        <w:numPr>
          <w:ilvl w:val="0"/>
          <w:numId w:val="2"/>
        </w:numPr>
        <w:shd w:val="clear" w:color="auto" w:fill="auto"/>
        <w:tabs>
          <w:tab w:val="left" w:pos="969"/>
        </w:tabs>
        <w:spacing w:after="297" w:line="356" w:lineRule="exact"/>
        <w:ind w:firstLine="760"/>
        <w:jc w:val="both"/>
      </w:pPr>
      <w:r>
        <w:t>в подпункте 6 слово «продолжительность</w:t>
      </w:r>
      <w:proofErr w:type="gramStart"/>
      <w:r>
        <w:t xml:space="preserve">.» </w:t>
      </w:r>
      <w:proofErr w:type="gramEnd"/>
      <w:r>
        <w:t>исключить;</w:t>
      </w:r>
    </w:p>
    <w:p w:rsidR="009B13AB" w:rsidRDefault="009B13AB">
      <w:pPr>
        <w:pStyle w:val="20"/>
        <w:numPr>
          <w:ilvl w:val="0"/>
          <w:numId w:val="1"/>
        </w:numPr>
        <w:shd w:val="clear" w:color="auto" w:fill="auto"/>
        <w:tabs>
          <w:tab w:val="left" w:pos="1181"/>
        </w:tabs>
        <w:spacing w:after="300" w:line="360" w:lineRule="exact"/>
        <w:ind w:firstLine="760"/>
        <w:jc w:val="both"/>
      </w:pPr>
      <w:r>
        <w:t>в абзаце втором пункта 5 статьи 31 устава слова «затрат на их денежное содержание» заменить словами «расходов на оплату их труда»;</w:t>
      </w:r>
    </w:p>
    <w:p w:rsidR="009B13AB" w:rsidRDefault="009B13AB">
      <w:pPr>
        <w:pStyle w:val="20"/>
        <w:numPr>
          <w:ilvl w:val="0"/>
          <w:numId w:val="1"/>
        </w:numPr>
        <w:shd w:val="clear" w:color="auto" w:fill="auto"/>
        <w:tabs>
          <w:tab w:val="left" w:pos="1206"/>
        </w:tabs>
        <w:spacing w:after="0" w:line="360" w:lineRule="exact"/>
        <w:ind w:firstLine="760"/>
        <w:jc w:val="both"/>
      </w:pPr>
      <w:r>
        <w:t>в статье 32:</w:t>
      </w:r>
    </w:p>
    <w:p w:rsidR="009B13AB" w:rsidRDefault="009B13AB">
      <w:pPr>
        <w:pStyle w:val="20"/>
        <w:numPr>
          <w:ilvl w:val="0"/>
          <w:numId w:val="2"/>
        </w:numPr>
        <w:shd w:val="clear" w:color="auto" w:fill="auto"/>
        <w:tabs>
          <w:tab w:val="left" w:pos="969"/>
        </w:tabs>
        <w:spacing w:after="0" w:line="360" w:lineRule="exact"/>
        <w:ind w:firstLine="760"/>
        <w:jc w:val="both"/>
      </w:pPr>
      <w:r>
        <w:t>абзац второй пункта 2 изложить в следующей редакции:</w:t>
      </w:r>
    </w:p>
    <w:p w:rsidR="009B13AB" w:rsidRDefault="009B13AB">
      <w:pPr>
        <w:pStyle w:val="20"/>
        <w:shd w:val="clear" w:color="auto" w:fill="auto"/>
        <w:spacing w:after="0" w:line="360" w:lineRule="exact"/>
        <w:ind w:firstLine="760"/>
        <w:jc w:val="both"/>
      </w:pPr>
      <w:proofErr w:type="gramStart"/>
      <w:r>
        <w:t>«Не требуется официальное опубликование (обнародование) порядка учета предложений по проекту решения муниципального Совета Тавреньгского сельского поселения о внесении изменений и (или) дополнений в Устав Тавреньгского сельского поселения, а также порядка участия граждан в его обсуждении в случае, когда в Устав Тавреньгского сельского поселения вносятся изменения в форме точного воспроизведения положений Конституции Российской Федерации, федеральных законов, Устава Архангельской области или законов</w:t>
      </w:r>
      <w:proofErr w:type="gramEnd"/>
      <w:r>
        <w:t xml:space="preserve"> Архангельской области в целях приведения Устава Тавреньгского сельского поселения в соответствие с этими нормативными правовыми актами</w:t>
      </w:r>
      <w:proofErr w:type="gramStart"/>
      <w:r>
        <w:t>.»;</w:t>
      </w:r>
      <w:proofErr w:type="gramEnd"/>
    </w:p>
    <w:p w:rsidR="009B13AB" w:rsidRDefault="009B13AB">
      <w:pPr>
        <w:pStyle w:val="20"/>
        <w:numPr>
          <w:ilvl w:val="0"/>
          <w:numId w:val="2"/>
        </w:numPr>
        <w:shd w:val="clear" w:color="auto" w:fill="auto"/>
        <w:tabs>
          <w:tab w:val="left" w:pos="969"/>
        </w:tabs>
        <w:spacing w:after="0" w:line="360" w:lineRule="exact"/>
        <w:ind w:firstLine="760"/>
        <w:jc w:val="both"/>
      </w:pPr>
      <w:r>
        <w:t>абзац второй пункта 3 изложить в следующей редакции:</w:t>
      </w:r>
    </w:p>
    <w:p w:rsidR="009B13AB" w:rsidRDefault="009B13AB">
      <w:pPr>
        <w:pStyle w:val="20"/>
        <w:shd w:val="clear" w:color="auto" w:fill="auto"/>
        <w:tabs>
          <w:tab w:val="left" w:pos="5746"/>
        </w:tabs>
        <w:spacing w:after="0" w:line="360" w:lineRule="exact"/>
        <w:ind w:firstLine="760"/>
        <w:jc w:val="both"/>
      </w:pPr>
      <w:r>
        <w:t>«Публичные слушания по проекту</w:t>
      </w:r>
      <w:r>
        <w:tab/>
        <w:t>решения муниципального Совета</w:t>
      </w:r>
    </w:p>
    <w:p w:rsidR="009B13AB" w:rsidRDefault="009B13AB">
      <w:pPr>
        <w:pStyle w:val="20"/>
        <w:shd w:val="clear" w:color="auto" w:fill="auto"/>
        <w:spacing w:after="300" w:line="360" w:lineRule="exact"/>
        <w:jc w:val="both"/>
      </w:pPr>
      <w:proofErr w:type="gramStart"/>
      <w:r>
        <w:t>Тавреньгского сельского поселения о внесении изменений и (или) дополнений в Устав Тавреньгского сельского поселения не проводятся, когда в Устав Тавреньгского сельского поселения вносятся изменения в форме точного воспроизведения положений Конституции Российской Федерации, федеральных законов, Устава Архангельской области или законов Архангельской области в целях приведения Устава Тавреньгского сельского поселения в соответствие с этими нормативными правовыми актами.».</w:t>
      </w:r>
      <w:proofErr w:type="gramEnd"/>
    </w:p>
    <w:p w:rsidR="009B13AB" w:rsidRDefault="009B13AB">
      <w:pPr>
        <w:pStyle w:val="20"/>
        <w:numPr>
          <w:ilvl w:val="0"/>
          <w:numId w:val="4"/>
        </w:numPr>
        <w:shd w:val="clear" w:color="auto" w:fill="auto"/>
        <w:tabs>
          <w:tab w:val="left" w:pos="1041"/>
        </w:tabs>
        <w:spacing w:after="0" w:line="360" w:lineRule="exact"/>
        <w:ind w:firstLine="740"/>
        <w:jc w:val="both"/>
      </w:pPr>
      <w:r>
        <w:t>Настоящее решение вступает в силу после официального опубликования после государственной регистрации.</w:t>
      </w:r>
    </w:p>
    <w:p w:rsidR="009B13AB" w:rsidRDefault="009B13AB">
      <w:pPr>
        <w:pStyle w:val="20"/>
        <w:numPr>
          <w:ilvl w:val="0"/>
          <w:numId w:val="4"/>
        </w:numPr>
        <w:shd w:val="clear" w:color="auto" w:fill="auto"/>
        <w:tabs>
          <w:tab w:val="left" w:pos="1068"/>
        </w:tabs>
        <w:spacing w:after="0" w:line="356" w:lineRule="exact"/>
        <w:ind w:firstLine="740"/>
        <w:jc w:val="both"/>
      </w:pPr>
      <w:r>
        <w:lastRenderedPageBreak/>
        <w:t>Направить настоящее решение для государственной регистрации в Управление</w:t>
      </w:r>
    </w:p>
    <w:p w:rsidR="009B13AB" w:rsidRDefault="009B13AB">
      <w:pPr>
        <w:pStyle w:val="20"/>
        <w:shd w:val="clear" w:color="auto" w:fill="auto"/>
        <w:tabs>
          <w:tab w:val="left" w:pos="1451"/>
        </w:tabs>
        <w:spacing w:after="0" w:line="356" w:lineRule="exact"/>
        <w:jc w:val="both"/>
      </w:pPr>
      <w:r>
        <w:t>Министерства юстиции Российской Федерации по Архангельской области и Ненецкому автономному округу в порядке, установленном Федеральным законом от 21.07.2005</w:t>
      </w:r>
      <w:r>
        <w:tab/>
        <w:t>№97-ФЗ «О государственной регистрации уставов муниципальных</w:t>
      </w:r>
    </w:p>
    <w:p w:rsidR="009B13AB" w:rsidRDefault="009B13AB">
      <w:pPr>
        <w:pStyle w:val="20"/>
        <w:shd w:val="clear" w:color="auto" w:fill="auto"/>
        <w:spacing w:after="0" w:line="356" w:lineRule="exact"/>
        <w:jc w:val="both"/>
      </w:pPr>
      <w:r>
        <w:t>образований».</w:t>
      </w:r>
    </w:p>
    <w:p w:rsidR="009B13AB" w:rsidRDefault="009B13AB">
      <w:pPr>
        <w:pStyle w:val="20"/>
        <w:numPr>
          <w:ilvl w:val="0"/>
          <w:numId w:val="4"/>
        </w:numPr>
        <w:shd w:val="clear" w:color="auto" w:fill="auto"/>
        <w:tabs>
          <w:tab w:val="left" w:pos="1041"/>
        </w:tabs>
        <w:spacing w:after="0" w:line="356" w:lineRule="exact"/>
        <w:ind w:firstLine="740"/>
        <w:jc w:val="both"/>
      </w:pPr>
      <w:r>
        <w:t>Опубликовать настоящее решение в информационном бюллетене Совета депутатов и администрации муниципального образования «Тавреньгское» после его государственной регистрации Управлением Министерства юстиции Российской Федерации по Архангельской области и Ненецкому автономному округу в порядке, установленном Федеральным законом от 21.07.2005 №97-ФЗ «О государственной регистрации уставов муниципальных образований».</w:t>
      </w:r>
    </w:p>
    <w:p w:rsidR="009B13AB" w:rsidRDefault="009B13AB" w:rsidP="00307472">
      <w:pPr>
        <w:pStyle w:val="20"/>
        <w:numPr>
          <w:ilvl w:val="0"/>
          <w:numId w:val="4"/>
        </w:numPr>
        <w:shd w:val="clear" w:color="auto" w:fill="auto"/>
        <w:tabs>
          <w:tab w:val="left" w:pos="1041"/>
        </w:tabs>
        <w:spacing w:after="1097" w:line="356" w:lineRule="exact"/>
        <w:ind w:firstLine="740"/>
        <w:jc w:val="both"/>
      </w:pPr>
      <w:r>
        <w:t>Совету депутатов муниципального образования «Тавреньгское», главе муниципального образования «Тавреньгское» привести муниципальные нормативные правовые акты в соответствие с принятыми изменениями и дополнениями в Устав муниципального образования «Тавреньгское».</w:t>
      </w:r>
    </w:p>
    <w:p w:rsidR="009B13AB" w:rsidRDefault="009B13AB" w:rsidP="00307472">
      <w:pPr>
        <w:pStyle w:val="20"/>
        <w:shd w:val="clear" w:color="auto" w:fill="auto"/>
        <w:tabs>
          <w:tab w:val="left" w:pos="1041"/>
        </w:tabs>
        <w:spacing w:after="1097" w:line="356" w:lineRule="exact"/>
        <w:jc w:val="both"/>
      </w:pPr>
      <w:r>
        <w:t xml:space="preserve">Глава муниципального образования «Тавреньгское»                                           </w:t>
      </w:r>
      <w:proofErr w:type="spellStart"/>
      <w:r>
        <w:t>Н.А.Фомин</w:t>
      </w:r>
      <w:proofErr w:type="spellEnd"/>
    </w:p>
    <w:p w:rsidR="009B13AB" w:rsidRDefault="009B13AB">
      <w:pPr>
        <w:rPr>
          <w:rFonts w:ascii="Times New Roman" w:hAnsi="Times New Roman" w:cs="Times New Roman"/>
          <w:sz w:val="26"/>
          <w:szCs w:val="26"/>
        </w:rPr>
      </w:pPr>
    </w:p>
    <w:sectPr w:rsidR="009B13AB" w:rsidSect="00CD621C">
      <w:headerReference w:type="even" r:id="rId9"/>
      <w:headerReference w:type="default" r:id="rId10"/>
      <w:pgSz w:w="11900" w:h="16840"/>
      <w:pgMar w:top="1065" w:right="707" w:bottom="1398" w:left="94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13AB" w:rsidRDefault="009B13AB">
      <w:r>
        <w:separator/>
      </w:r>
    </w:p>
  </w:endnote>
  <w:endnote w:type="continuationSeparator" w:id="0">
    <w:p w:rsidR="009B13AB" w:rsidRDefault="009B1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Franklin Gothic Book">
    <w:panose1 w:val="020B0503020102020204"/>
    <w:charset w:val="CC"/>
    <w:family w:val="swiss"/>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13AB" w:rsidRDefault="009B13AB"/>
  </w:footnote>
  <w:footnote w:type="continuationSeparator" w:id="0">
    <w:p w:rsidR="009B13AB" w:rsidRDefault="009B13A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AB" w:rsidRDefault="005B34BF">
    <w:pPr>
      <w:rPr>
        <w:sz w:val="2"/>
        <w:szCs w:val="2"/>
      </w:rPr>
    </w:pPr>
    <w:r>
      <w:rPr>
        <w:noProof/>
      </w:rPr>
      <w:pict>
        <v:shapetype id="_x0000_t202" coordsize="21600,21600" o:spt="202" path="m,l,21600r21600,l21600,xe">
          <v:stroke joinstyle="miter"/>
          <v:path gradientshapeok="t" o:connecttype="rect"/>
        </v:shapetype>
        <v:shape id="_x0000_s2049" type="#_x0000_t202" style="position:absolute;margin-left:301.25pt;margin-top:33.95pt;width:4.3pt;height:5.95pt;z-index:-251656192;mso-wrap-style:none;mso-wrap-distance-left:5pt;mso-wrap-distance-right:5pt;mso-position-horizontal-relative:page;mso-position-vertical-relative:page" filled="f" stroked="f">
          <v:textbox style="mso-fit-shape-to-text:t" inset="0,0,0,0">
            <w:txbxContent>
              <w:p w:rsidR="009B13AB" w:rsidRDefault="009B13AB">
                <w:pPr>
                  <w:pStyle w:val="1"/>
                  <w:shd w:val="clear" w:color="auto" w:fill="auto"/>
                  <w:spacing w:line="240" w:lineRule="auto"/>
                </w:pPr>
                <w:r>
                  <w:rPr>
                    <w:rStyle w:val="FranklinGothicBook"/>
                    <w:rFonts w:eastAsia="Arial Unicode MS"/>
                    <w:b w:val="0"/>
                    <w:bCs w:val="0"/>
                  </w:rPr>
                  <w:t>1</w:t>
                </w:r>
              </w:p>
            </w:txbxContent>
          </v:textbox>
          <w10:wrap anchorx="page" anchory="page"/>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AB" w:rsidRDefault="005B34BF">
    <w:pPr>
      <w:rPr>
        <w:sz w:val="2"/>
        <w:szCs w:val="2"/>
      </w:rPr>
    </w:pPr>
    <w:r>
      <w:rPr>
        <w:noProof/>
      </w:rPr>
      <w:pict>
        <v:shapetype id="_x0000_t202" coordsize="21600,21600" o:spt="202" path="m,l,21600r21600,l21600,xe">
          <v:stroke joinstyle="miter"/>
          <v:path gradientshapeok="t" o:connecttype="rect"/>
        </v:shapetype>
        <v:shape id="_x0000_s2050" type="#_x0000_t202" style="position:absolute;margin-left:300.9pt;margin-top:31.6pt;width:5.05pt;height:7.75pt;z-index:-251654144;mso-wrap-style:none;mso-wrap-distance-left:5pt;mso-wrap-distance-right:5pt;mso-position-horizontal-relative:page;mso-position-vertical-relative:page" filled="f" stroked="f">
          <v:textbox style="mso-fit-shape-to-text:t" inset="0,0,0,0">
            <w:txbxContent>
              <w:p w:rsidR="009B13AB" w:rsidRDefault="005B34BF">
                <w:pPr>
                  <w:pStyle w:val="1"/>
                  <w:shd w:val="clear" w:color="auto" w:fill="auto"/>
                  <w:spacing w:line="240" w:lineRule="auto"/>
                </w:pPr>
                <w:r>
                  <w:fldChar w:fldCharType="begin"/>
                </w:r>
                <w:r>
                  <w:instrText xml:space="preserve"> PAGE \* MERGEFORMAT </w:instrText>
                </w:r>
                <w:r>
                  <w:fldChar w:fldCharType="separate"/>
                </w:r>
                <w:r w:rsidRPr="005B34BF">
                  <w:rPr>
                    <w:rStyle w:val="a5"/>
                    <w:noProof/>
                  </w:rPr>
                  <w:t>6</w:t>
                </w:r>
                <w:r>
                  <w:rPr>
                    <w:rStyle w:val="a5"/>
                    <w:noProof/>
                  </w:rPr>
                  <w:fldChar w:fldCharType="end"/>
                </w:r>
              </w:p>
            </w:txbxContent>
          </v:textbox>
          <w10:wrap anchorx="page" anchory="pag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AB" w:rsidRDefault="005B34BF">
    <w:pPr>
      <w:rPr>
        <w:sz w:val="2"/>
        <w:szCs w:val="2"/>
      </w:rPr>
    </w:pPr>
    <w:r>
      <w:rPr>
        <w:noProof/>
      </w:rPr>
      <w:pict>
        <v:shapetype id="_x0000_t202" coordsize="21600,21600" o:spt="202" path="m,l,21600r21600,l21600,xe">
          <v:stroke joinstyle="miter"/>
          <v:path gradientshapeok="t" o:connecttype="rect"/>
        </v:shapetype>
        <v:shape id="_x0000_s2051" type="#_x0000_t202" style="position:absolute;margin-left:300.9pt;margin-top:31.6pt;width:5.05pt;height:7.75pt;z-index:-251652096;mso-wrap-style:none;mso-wrap-distance-left:5pt;mso-wrap-distance-right:5pt;mso-position-horizontal-relative:page;mso-position-vertical-relative:page" filled="f" stroked="f">
          <v:textbox style="mso-fit-shape-to-text:t" inset="0,0,0,0">
            <w:txbxContent>
              <w:p w:rsidR="009B13AB" w:rsidRDefault="005B34BF">
                <w:pPr>
                  <w:pStyle w:val="1"/>
                  <w:shd w:val="clear" w:color="auto" w:fill="auto"/>
                  <w:spacing w:line="240" w:lineRule="auto"/>
                </w:pPr>
                <w:r>
                  <w:fldChar w:fldCharType="begin"/>
                </w:r>
                <w:r>
                  <w:instrText xml:space="preserve"> PAGE \* MERGEFORMAT </w:instrText>
                </w:r>
                <w:r>
                  <w:fldChar w:fldCharType="separate"/>
                </w:r>
                <w:r w:rsidRPr="005B34BF">
                  <w:rPr>
                    <w:rStyle w:val="a5"/>
                    <w:noProof/>
                  </w:rPr>
                  <w:t>5</w:t>
                </w:r>
                <w:r>
                  <w:rPr>
                    <w:rStyle w:val="a5"/>
                    <w:noProof/>
                  </w:rPr>
                  <w:fldChar w:fldCharType="end"/>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51CEE"/>
    <w:multiLevelType w:val="multilevel"/>
    <w:tmpl w:val="20223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3EE62D57"/>
    <w:multiLevelType w:val="multilevel"/>
    <w:tmpl w:val="35960BF8"/>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568B6702"/>
    <w:multiLevelType w:val="multilevel"/>
    <w:tmpl w:val="26A6F3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7B1517B4"/>
    <w:multiLevelType w:val="multilevel"/>
    <w:tmpl w:val="0FC8B242"/>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evenAndOddHeaders/>
  <w:drawingGridHorizontalSpacing w:val="181"/>
  <w:drawingGridVerticalSpacing w:val="181"/>
  <w:characterSpacingControl w:val="compressPunctuation"/>
  <w:hdrShapeDefaults>
    <o:shapedefaults v:ext="edit" spidmax="2055"/>
    <o:shapelayout v:ext="edit">
      <o:idmap v:ext="edit" data="2"/>
    </o:shapelayout>
  </w:hdrShapeDefaults>
  <w:footnotePr>
    <w:footnote w:id="-1"/>
    <w:footnote w:id="0"/>
  </w:footnotePr>
  <w:endnotePr>
    <w:endnote w:id="-1"/>
    <w:endnote w:id="0"/>
  </w:endnotePr>
  <w:compat>
    <w:doNotExpandShiftReturn/>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A1C63"/>
    <w:rsid w:val="00307472"/>
    <w:rsid w:val="003F0581"/>
    <w:rsid w:val="005B34BF"/>
    <w:rsid w:val="007A1C63"/>
    <w:rsid w:val="009B13AB"/>
    <w:rsid w:val="00CD621C"/>
    <w:rsid w:val="00D62403"/>
    <w:rsid w:val="00F352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21C"/>
    <w:pPr>
      <w:widowControl w:val="0"/>
    </w:pPr>
    <w:rPr>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D621C"/>
    <w:rPr>
      <w:rFonts w:cs="Times New Roman"/>
      <w:color w:val="0066CC"/>
      <w:u w:val="single"/>
    </w:rPr>
  </w:style>
  <w:style w:type="character" w:customStyle="1" w:styleId="2">
    <w:name w:val="Основной текст (2)_"/>
    <w:basedOn w:val="a0"/>
    <w:link w:val="20"/>
    <w:uiPriority w:val="99"/>
    <w:locked/>
    <w:rsid w:val="00CD621C"/>
    <w:rPr>
      <w:rFonts w:ascii="Times New Roman" w:hAnsi="Times New Roman" w:cs="Times New Roman"/>
      <w:sz w:val="26"/>
      <w:szCs w:val="26"/>
      <w:u w:val="none"/>
    </w:rPr>
  </w:style>
  <w:style w:type="character" w:customStyle="1" w:styleId="21">
    <w:name w:val="Основной текст (2) + Курсив"/>
    <w:basedOn w:val="2"/>
    <w:uiPriority w:val="99"/>
    <w:rsid w:val="00CD621C"/>
    <w:rPr>
      <w:rFonts w:ascii="Times New Roman" w:hAnsi="Times New Roman" w:cs="Times New Roman"/>
      <w:i/>
      <w:iCs/>
      <w:color w:val="000000"/>
      <w:spacing w:val="0"/>
      <w:w w:val="100"/>
      <w:position w:val="0"/>
      <w:sz w:val="26"/>
      <w:szCs w:val="26"/>
      <w:u w:val="none"/>
      <w:lang w:val="ru-RU" w:eastAsia="ru-RU"/>
    </w:rPr>
  </w:style>
  <w:style w:type="character" w:customStyle="1" w:styleId="3">
    <w:name w:val="Основной текст (3)_"/>
    <w:basedOn w:val="a0"/>
    <w:link w:val="30"/>
    <w:uiPriority w:val="99"/>
    <w:locked/>
    <w:rsid w:val="00CD621C"/>
    <w:rPr>
      <w:rFonts w:ascii="Times New Roman" w:hAnsi="Times New Roman" w:cs="Times New Roman"/>
      <w:b/>
      <w:bCs/>
      <w:sz w:val="26"/>
      <w:szCs w:val="26"/>
      <w:u w:val="none"/>
    </w:rPr>
  </w:style>
  <w:style w:type="character" w:customStyle="1" w:styleId="a4">
    <w:name w:val="Колонтитул_"/>
    <w:basedOn w:val="a0"/>
    <w:link w:val="1"/>
    <w:uiPriority w:val="99"/>
    <w:locked/>
    <w:rsid w:val="00CD621C"/>
    <w:rPr>
      <w:rFonts w:ascii="Times New Roman" w:hAnsi="Times New Roman" w:cs="Times New Roman"/>
      <w:sz w:val="22"/>
      <w:szCs w:val="22"/>
      <w:u w:val="none"/>
    </w:rPr>
  </w:style>
  <w:style w:type="character" w:customStyle="1" w:styleId="FranklinGothicBook">
    <w:name w:val="Колонтитул + Franklin Gothic Book"/>
    <w:aliases w:val="8,5 pt,Курсив"/>
    <w:basedOn w:val="a4"/>
    <w:uiPriority w:val="99"/>
    <w:rsid w:val="00CD621C"/>
    <w:rPr>
      <w:rFonts w:ascii="Franklin Gothic Book" w:eastAsia="Times New Roman" w:hAnsi="Franklin Gothic Book" w:cs="Franklin Gothic Book"/>
      <w:b/>
      <w:bCs/>
      <w:i/>
      <w:iCs/>
      <w:color w:val="000000"/>
      <w:spacing w:val="0"/>
      <w:w w:val="100"/>
      <w:position w:val="0"/>
      <w:sz w:val="17"/>
      <w:szCs w:val="17"/>
      <w:u w:val="none"/>
      <w:lang w:val="ru-RU" w:eastAsia="ru-RU"/>
    </w:rPr>
  </w:style>
  <w:style w:type="character" w:customStyle="1" w:styleId="a5">
    <w:name w:val="Колонтитул"/>
    <w:basedOn w:val="a4"/>
    <w:uiPriority w:val="99"/>
    <w:rsid w:val="00CD621C"/>
    <w:rPr>
      <w:rFonts w:ascii="Times New Roman" w:hAnsi="Times New Roman" w:cs="Times New Roman"/>
      <w:color w:val="000000"/>
      <w:spacing w:val="0"/>
      <w:w w:val="100"/>
      <w:position w:val="0"/>
      <w:sz w:val="22"/>
      <w:szCs w:val="22"/>
      <w:u w:val="none"/>
      <w:lang w:val="ru-RU" w:eastAsia="ru-RU"/>
    </w:rPr>
  </w:style>
  <w:style w:type="character" w:customStyle="1" w:styleId="22">
    <w:name w:val="Основной текст (2) + Малые прописные"/>
    <w:basedOn w:val="2"/>
    <w:uiPriority w:val="99"/>
    <w:rsid w:val="00CD621C"/>
    <w:rPr>
      <w:rFonts w:ascii="Times New Roman" w:hAnsi="Times New Roman" w:cs="Times New Roman"/>
      <w:smallCaps/>
      <w:color w:val="000000"/>
      <w:spacing w:val="0"/>
      <w:w w:val="100"/>
      <w:position w:val="0"/>
      <w:sz w:val="26"/>
      <w:szCs w:val="26"/>
      <w:u w:val="none"/>
      <w:lang w:val="en-US" w:eastAsia="en-US"/>
    </w:rPr>
  </w:style>
  <w:style w:type="paragraph" w:customStyle="1" w:styleId="20">
    <w:name w:val="Основной текст (2)"/>
    <w:basedOn w:val="a"/>
    <w:link w:val="2"/>
    <w:uiPriority w:val="99"/>
    <w:rsid w:val="00CD621C"/>
    <w:pPr>
      <w:shd w:val="clear" w:color="auto" w:fill="FFFFFF"/>
      <w:spacing w:after="120" w:line="240" w:lineRule="atLeast"/>
      <w:jc w:val="right"/>
    </w:pPr>
    <w:rPr>
      <w:rFonts w:ascii="Times New Roman" w:hAnsi="Times New Roman" w:cs="Times New Roman"/>
      <w:sz w:val="26"/>
      <w:szCs w:val="26"/>
    </w:rPr>
  </w:style>
  <w:style w:type="paragraph" w:customStyle="1" w:styleId="30">
    <w:name w:val="Основной текст (3)"/>
    <w:basedOn w:val="a"/>
    <w:link w:val="3"/>
    <w:uiPriority w:val="99"/>
    <w:rsid w:val="00CD621C"/>
    <w:pPr>
      <w:shd w:val="clear" w:color="auto" w:fill="FFFFFF"/>
      <w:spacing w:before="300" w:after="120" w:line="240" w:lineRule="atLeast"/>
      <w:jc w:val="center"/>
    </w:pPr>
    <w:rPr>
      <w:rFonts w:ascii="Times New Roman" w:hAnsi="Times New Roman" w:cs="Times New Roman"/>
      <w:b/>
      <w:bCs/>
      <w:sz w:val="26"/>
      <w:szCs w:val="26"/>
    </w:rPr>
  </w:style>
  <w:style w:type="paragraph" w:customStyle="1" w:styleId="1">
    <w:name w:val="Колонтитул1"/>
    <w:basedOn w:val="a"/>
    <w:link w:val="a4"/>
    <w:uiPriority w:val="99"/>
    <w:rsid w:val="00CD621C"/>
    <w:pPr>
      <w:shd w:val="clear" w:color="auto" w:fill="FFFFFF"/>
      <w:spacing w:line="240" w:lineRule="atLeast"/>
    </w:pPr>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11765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1885</Words>
  <Characters>10748</Characters>
  <Application>Microsoft Office Word</Application>
  <DocSecurity>0</DocSecurity>
  <Lines>89</Lines>
  <Paragraphs>25</Paragraphs>
  <ScaleCrop>false</ScaleCrop>
  <Company>SPecialiST RePack</Company>
  <LinksUpToDate>false</LinksUpToDate>
  <CharactersWithSpaces>12608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Сергей</cp:lastModifiedBy>
  <cp:revision>4</cp:revision>
  <cp:lastPrinted>2017-05-26T11:19:00Z</cp:lastPrinted>
  <dcterms:created xsi:type="dcterms:W3CDTF">2017-05-15T11:21:00Z</dcterms:created>
  <dcterms:modified xsi:type="dcterms:W3CDTF">2017-05-30T05:34:00Z</dcterms:modified>
</cp:coreProperties>
</file>